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735" w:rsidRPr="00925735" w:rsidRDefault="00925735" w:rsidP="00925735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  <w:lang w:eastAsia="pl-PL"/>
        </w:rPr>
      </w:pPr>
      <w:r w:rsidRPr="00925735">
        <w:rPr>
          <w:rFonts w:ascii="Arial" w:eastAsia="Times New Roman" w:hAnsi="Arial" w:cs="Arial"/>
          <w:b/>
          <w:bCs/>
          <w:sz w:val="36"/>
          <w:szCs w:val="36"/>
          <w:lang w:eastAsia="pl-PL"/>
        </w:rPr>
        <w:t>ZARZĄDZENIE Nr 55</w:t>
      </w:r>
    </w:p>
    <w:p w:rsidR="00925735" w:rsidRPr="00925735" w:rsidRDefault="00925735" w:rsidP="00925735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sz w:val="27"/>
          <w:szCs w:val="27"/>
          <w:lang w:eastAsia="pl-PL"/>
        </w:rPr>
      </w:pPr>
      <w:r w:rsidRPr="00925735">
        <w:rPr>
          <w:rFonts w:ascii="Arial" w:eastAsia="Times New Roman" w:hAnsi="Arial" w:cs="Arial"/>
          <w:b/>
          <w:bCs/>
          <w:sz w:val="27"/>
          <w:szCs w:val="27"/>
          <w:lang w:eastAsia="pl-PL"/>
        </w:rPr>
        <w:t>Rektora Uniwersytetu Mikołaja Kopernika w Toruniu</w:t>
      </w:r>
    </w:p>
    <w:p w:rsidR="00925735" w:rsidRPr="00925735" w:rsidRDefault="00925735" w:rsidP="00925735">
      <w:pPr>
        <w:spacing w:before="100" w:beforeAutospacing="1" w:after="100" w:afterAutospacing="1" w:line="240" w:lineRule="auto"/>
        <w:jc w:val="center"/>
        <w:outlineLvl w:val="4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92573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 dnia 26 maja 2009 r.</w:t>
      </w:r>
    </w:p>
    <w:p w:rsidR="00925735" w:rsidRPr="00925735" w:rsidRDefault="00925735" w:rsidP="00925735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sz w:val="27"/>
          <w:szCs w:val="27"/>
          <w:lang w:eastAsia="pl-PL"/>
        </w:rPr>
      </w:pPr>
      <w:r w:rsidRPr="00925735">
        <w:rPr>
          <w:rFonts w:ascii="Arial" w:eastAsia="Times New Roman" w:hAnsi="Arial" w:cs="Arial"/>
          <w:b/>
          <w:bCs/>
          <w:sz w:val="27"/>
          <w:szCs w:val="27"/>
          <w:lang w:eastAsia="pl-PL"/>
        </w:rPr>
        <w:t>w sprawie zasad i trybu prz</w:t>
      </w:r>
      <w:r>
        <w:rPr>
          <w:rFonts w:ascii="Arial" w:eastAsia="Times New Roman" w:hAnsi="Arial" w:cs="Arial"/>
          <w:b/>
          <w:bCs/>
          <w:sz w:val="27"/>
          <w:szCs w:val="27"/>
          <w:lang w:eastAsia="pl-PL"/>
        </w:rPr>
        <w:t>yznawania tytułów oraz wyróżnień</w:t>
      </w:r>
      <w:bookmarkStart w:id="0" w:name="_GoBack"/>
      <w:bookmarkEnd w:id="0"/>
      <w:r w:rsidRPr="00925735">
        <w:rPr>
          <w:rFonts w:ascii="Arial" w:eastAsia="Times New Roman" w:hAnsi="Arial" w:cs="Arial"/>
          <w:b/>
          <w:bCs/>
          <w:sz w:val="27"/>
          <w:szCs w:val="27"/>
          <w:lang w:eastAsia="pl-PL"/>
        </w:rPr>
        <w:t xml:space="preserve"> najlepszych absolwentów oraz studentów.</w:t>
      </w:r>
    </w:p>
    <w:p w:rsidR="00925735" w:rsidRPr="00925735" w:rsidRDefault="00925735" w:rsidP="0092573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925735">
        <w:rPr>
          <w:rFonts w:ascii="Arial" w:eastAsia="Times New Roman" w:hAnsi="Arial" w:cs="Arial"/>
          <w:sz w:val="24"/>
          <w:szCs w:val="24"/>
          <w:lang w:eastAsia="pl-PL"/>
        </w:rPr>
        <w:t xml:space="preserve">Na podstawie § 47 ust. 2 Regulaminu Studiów UMK (uchwała Nr 26 Senatu UMK z dnia 27 marca 2007 r. z </w:t>
      </w:r>
      <w:proofErr w:type="spellStart"/>
      <w:r w:rsidRPr="00925735">
        <w:rPr>
          <w:rFonts w:ascii="Arial" w:eastAsia="Times New Roman" w:hAnsi="Arial" w:cs="Arial"/>
          <w:sz w:val="24"/>
          <w:szCs w:val="24"/>
          <w:lang w:eastAsia="pl-PL"/>
        </w:rPr>
        <w:t>późn</w:t>
      </w:r>
      <w:proofErr w:type="spellEnd"/>
      <w:r w:rsidRPr="00925735">
        <w:rPr>
          <w:rFonts w:ascii="Arial" w:eastAsia="Times New Roman" w:hAnsi="Arial" w:cs="Arial"/>
          <w:sz w:val="24"/>
          <w:szCs w:val="24"/>
          <w:lang w:eastAsia="pl-PL"/>
        </w:rPr>
        <w:t>. zm.)</w:t>
      </w:r>
    </w:p>
    <w:p w:rsidR="00925735" w:rsidRPr="00925735" w:rsidRDefault="00925735" w:rsidP="00925735">
      <w:pPr>
        <w:spacing w:before="100" w:beforeAutospacing="1" w:after="100" w:afterAutospacing="1" w:line="240" w:lineRule="auto"/>
        <w:jc w:val="center"/>
        <w:outlineLvl w:val="4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92573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 a r z ą d z a   się, co następuje:</w:t>
      </w:r>
    </w:p>
    <w:p w:rsidR="00925735" w:rsidRPr="00925735" w:rsidRDefault="00925735" w:rsidP="00925735">
      <w:pPr>
        <w:spacing w:before="100" w:beforeAutospacing="1" w:after="100" w:afterAutospacing="1" w:line="240" w:lineRule="auto"/>
        <w:jc w:val="center"/>
        <w:outlineLvl w:val="4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92573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§ 1</w:t>
      </w:r>
    </w:p>
    <w:p w:rsidR="00925735" w:rsidRPr="00925735" w:rsidRDefault="00925735" w:rsidP="009257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25735">
        <w:rPr>
          <w:rFonts w:ascii="Arial" w:eastAsia="Times New Roman" w:hAnsi="Arial" w:cs="Arial"/>
          <w:sz w:val="24"/>
          <w:szCs w:val="24"/>
          <w:lang w:eastAsia="pl-PL"/>
        </w:rPr>
        <w:t>Absolwentom w danym roku akademickim może być przyznany tytuł:</w:t>
      </w:r>
    </w:p>
    <w:p w:rsidR="00925735" w:rsidRPr="00925735" w:rsidRDefault="00925735" w:rsidP="0092573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25735">
        <w:rPr>
          <w:rFonts w:ascii="Arial" w:eastAsia="Times New Roman" w:hAnsi="Arial" w:cs="Arial"/>
          <w:sz w:val="24"/>
          <w:szCs w:val="24"/>
          <w:lang w:eastAsia="pl-PL"/>
        </w:rPr>
        <w:t>najlepszego absolwenta wydziału,</w:t>
      </w:r>
    </w:p>
    <w:p w:rsidR="00925735" w:rsidRPr="00925735" w:rsidRDefault="00925735" w:rsidP="0092573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25735">
        <w:rPr>
          <w:rFonts w:ascii="Arial" w:eastAsia="Times New Roman" w:hAnsi="Arial" w:cs="Arial"/>
          <w:sz w:val="24"/>
          <w:szCs w:val="24"/>
          <w:lang w:eastAsia="pl-PL"/>
        </w:rPr>
        <w:t>najlepszego absolwenta Uniwersytetu.</w:t>
      </w:r>
    </w:p>
    <w:p w:rsidR="00925735" w:rsidRPr="00925735" w:rsidRDefault="00925735" w:rsidP="009257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25735">
        <w:rPr>
          <w:rFonts w:ascii="Arial" w:eastAsia="Times New Roman" w:hAnsi="Arial" w:cs="Arial"/>
          <w:sz w:val="24"/>
          <w:szCs w:val="24"/>
          <w:lang w:eastAsia="pl-PL"/>
        </w:rPr>
        <w:t>Tytuły, określone w ust. 1, przyznaje się niezależnie od trybu ukończonych studiów (jednolite studia magisterskie, studia pierwszego stopnia, studia drugiego stopnia) oraz formy studiów (studia stacjonarne, niestacjonarne).</w:t>
      </w:r>
    </w:p>
    <w:p w:rsidR="00925735" w:rsidRPr="00925735" w:rsidRDefault="00925735" w:rsidP="00925735">
      <w:pPr>
        <w:spacing w:before="100" w:beforeAutospacing="1" w:after="100" w:afterAutospacing="1" w:line="240" w:lineRule="auto"/>
        <w:jc w:val="center"/>
        <w:outlineLvl w:val="4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92573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§ 2</w:t>
      </w:r>
    </w:p>
    <w:p w:rsidR="00925735" w:rsidRPr="00925735" w:rsidRDefault="00925735" w:rsidP="0092573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25735">
        <w:rPr>
          <w:rFonts w:ascii="Arial" w:eastAsia="Times New Roman" w:hAnsi="Arial" w:cs="Arial"/>
          <w:sz w:val="24"/>
          <w:szCs w:val="24"/>
          <w:lang w:eastAsia="pl-PL"/>
        </w:rPr>
        <w:t>O tytuły, o których mowa w § 1 ust. 1, mogą ubiegać się absolwenci każdego kierunku studiów w danym roku akademickim, którzy:</w:t>
      </w:r>
    </w:p>
    <w:p w:rsidR="00925735" w:rsidRPr="00925735" w:rsidRDefault="00925735" w:rsidP="0092573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25735">
        <w:rPr>
          <w:rFonts w:ascii="Arial" w:eastAsia="Times New Roman" w:hAnsi="Arial" w:cs="Arial"/>
          <w:sz w:val="24"/>
          <w:szCs w:val="24"/>
          <w:lang w:eastAsia="pl-PL"/>
        </w:rPr>
        <w:t>ukończyli studia w terminie określonym regulaminem studiów,</w:t>
      </w:r>
    </w:p>
    <w:p w:rsidR="00925735" w:rsidRPr="00925735" w:rsidRDefault="00925735" w:rsidP="0092573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25735">
        <w:rPr>
          <w:rFonts w:ascii="Arial" w:eastAsia="Times New Roman" w:hAnsi="Arial" w:cs="Arial"/>
          <w:sz w:val="24"/>
          <w:szCs w:val="24"/>
          <w:lang w:eastAsia="pl-PL"/>
        </w:rPr>
        <w:t>ukończyli studia ze średnią ocen nie niższą niż 4,5 obliczoną z wszystkich pozytywnych ocen z egzaminów i zaliczeń uzyskanych w ciągu całego okresu studiów,</w:t>
      </w:r>
    </w:p>
    <w:p w:rsidR="00925735" w:rsidRPr="00925735" w:rsidRDefault="00925735" w:rsidP="0092573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25735">
        <w:rPr>
          <w:rFonts w:ascii="Arial" w:eastAsia="Times New Roman" w:hAnsi="Arial" w:cs="Arial"/>
          <w:sz w:val="24"/>
          <w:szCs w:val="24"/>
          <w:lang w:eastAsia="pl-PL"/>
        </w:rPr>
        <w:t>z pracy dyplomowej i egzaminu dyplomowego otrzymali oceny bardzo dobre, jeżeli studia kończą się przygotowaniem pracy dyplomowej i egzaminem dyplomowym,</w:t>
      </w:r>
    </w:p>
    <w:p w:rsidR="00925735" w:rsidRPr="00925735" w:rsidRDefault="00925735" w:rsidP="0092573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25735">
        <w:rPr>
          <w:rFonts w:ascii="Arial" w:eastAsia="Times New Roman" w:hAnsi="Arial" w:cs="Arial"/>
          <w:sz w:val="24"/>
          <w:szCs w:val="24"/>
          <w:lang w:eastAsia="pl-PL"/>
        </w:rPr>
        <w:t>mają osiągnięcia w pracy badawczej (artystycznej).</w:t>
      </w:r>
    </w:p>
    <w:p w:rsidR="00925735" w:rsidRPr="00925735" w:rsidRDefault="00925735" w:rsidP="0092573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25735">
        <w:rPr>
          <w:rFonts w:ascii="Arial" w:eastAsia="Times New Roman" w:hAnsi="Arial" w:cs="Arial"/>
          <w:sz w:val="24"/>
          <w:szCs w:val="24"/>
          <w:lang w:eastAsia="pl-PL"/>
        </w:rPr>
        <w:t>Przy dokonywaniu oceny kandydatur do poszczególnych tytułów bierze się pod uwagę również aktywność w kołach naukowych, samorządzie studenckim, organizacjach studenckich lub w innych formach działalności naukowej i społecznej.</w:t>
      </w:r>
    </w:p>
    <w:p w:rsidR="00925735" w:rsidRPr="00925735" w:rsidRDefault="00925735" w:rsidP="00925735">
      <w:pPr>
        <w:spacing w:before="100" w:beforeAutospacing="1" w:after="100" w:afterAutospacing="1" w:line="240" w:lineRule="auto"/>
        <w:jc w:val="center"/>
        <w:outlineLvl w:val="4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92573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§ 3</w:t>
      </w:r>
    </w:p>
    <w:p w:rsidR="00925735" w:rsidRPr="00925735" w:rsidRDefault="00925735" w:rsidP="0092573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25735">
        <w:rPr>
          <w:rFonts w:ascii="Arial" w:eastAsia="Times New Roman" w:hAnsi="Arial" w:cs="Arial"/>
          <w:sz w:val="24"/>
          <w:szCs w:val="24"/>
          <w:lang w:eastAsia="pl-PL"/>
        </w:rPr>
        <w:t>Kandydatami do tytułu najlepszego absolwenta Uniwersytetu są absolwenci, którzy otrzymali w danym roku akademickim tytuł najlepszego absolwenta wydziału.</w:t>
      </w:r>
    </w:p>
    <w:p w:rsidR="00925735" w:rsidRPr="00925735" w:rsidRDefault="00925735" w:rsidP="00925735">
      <w:pPr>
        <w:spacing w:before="100" w:beforeAutospacing="1" w:after="100" w:afterAutospacing="1" w:line="240" w:lineRule="auto"/>
        <w:jc w:val="center"/>
        <w:outlineLvl w:val="4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92573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§ 4</w:t>
      </w:r>
    </w:p>
    <w:p w:rsidR="00925735" w:rsidRPr="00925735" w:rsidRDefault="00925735" w:rsidP="0092573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25735">
        <w:rPr>
          <w:rFonts w:ascii="Arial" w:eastAsia="Times New Roman" w:hAnsi="Arial" w:cs="Arial"/>
          <w:sz w:val="24"/>
          <w:szCs w:val="24"/>
          <w:lang w:eastAsia="pl-PL"/>
        </w:rPr>
        <w:t>Kandydatów do tytułu najlepszego absolwenta wydziału wybiera komisja działająca pod przewodnictwem prodziekana do spraw studenckich (zwana dalej "komisją wydziałową"), powołana przez radę wydziału.</w:t>
      </w:r>
    </w:p>
    <w:p w:rsidR="00925735" w:rsidRPr="00925735" w:rsidRDefault="00925735" w:rsidP="0092573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25735">
        <w:rPr>
          <w:rFonts w:ascii="Arial" w:eastAsia="Times New Roman" w:hAnsi="Arial" w:cs="Arial"/>
          <w:sz w:val="24"/>
          <w:szCs w:val="24"/>
          <w:lang w:eastAsia="pl-PL"/>
        </w:rPr>
        <w:lastRenderedPageBreak/>
        <w:t>Tytuł najlepszego absolwenta wydziału przyznaje rada danego wydziału kandydatowi wybranemu przez komisję wydziałową, zgodnie z kryteriami określonymi w § 2.</w:t>
      </w:r>
    </w:p>
    <w:p w:rsidR="00925735" w:rsidRPr="00925735" w:rsidRDefault="00925735" w:rsidP="0092573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25735">
        <w:rPr>
          <w:rFonts w:ascii="Arial" w:eastAsia="Times New Roman" w:hAnsi="Arial" w:cs="Arial"/>
          <w:sz w:val="24"/>
          <w:szCs w:val="24"/>
          <w:lang w:eastAsia="pl-PL"/>
        </w:rPr>
        <w:t>Najlepsi absolwenci poszczególnych wydziałów mogą otrzymać nagrody pieniężne ze środków finansowych będących w dyspozycji rektora.</w:t>
      </w:r>
    </w:p>
    <w:p w:rsidR="00925735" w:rsidRPr="00925735" w:rsidRDefault="00925735" w:rsidP="0092573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25735">
        <w:rPr>
          <w:rFonts w:ascii="Arial" w:eastAsia="Times New Roman" w:hAnsi="Arial" w:cs="Arial"/>
          <w:sz w:val="24"/>
          <w:szCs w:val="24"/>
          <w:lang w:eastAsia="pl-PL"/>
        </w:rPr>
        <w:t>Rada wydziału może ustalić własne formy wyróżniania najlepszego absolwenta wydziału, które mogą być przyznawane niezależnie od nagród pieniężnych rektora.</w:t>
      </w:r>
    </w:p>
    <w:p w:rsidR="00925735" w:rsidRPr="00925735" w:rsidRDefault="00925735" w:rsidP="00925735">
      <w:pPr>
        <w:spacing w:before="100" w:beforeAutospacing="1" w:after="100" w:afterAutospacing="1" w:line="240" w:lineRule="auto"/>
        <w:jc w:val="center"/>
        <w:outlineLvl w:val="4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92573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§ 5</w:t>
      </w:r>
    </w:p>
    <w:p w:rsidR="00925735" w:rsidRPr="00925735" w:rsidRDefault="00925735" w:rsidP="0092573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25735">
        <w:rPr>
          <w:rFonts w:ascii="Arial" w:eastAsia="Times New Roman" w:hAnsi="Arial" w:cs="Arial"/>
          <w:sz w:val="24"/>
          <w:szCs w:val="24"/>
          <w:lang w:eastAsia="pl-PL"/>
        </w:rPr>
        <w:t>Kandydatów do tytułu najlepszego absolwenta Uniwersytetu, o których mowa w § 3, zgłaszają prorektorowi ds. Studenckich dziekani poszczególnych wydziałów.</w:t>
      </w:r>
    </w:p>
    <w:p w:rsidR="00925735" w:rsidRPr="00925735" w:rsidRDefault="00925735" w:rsidP="0092573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25735">
        <w:rPr>
          <w:rFonts w:ascii="Arial" w:eastAsia="Times New Roman" w:hAnsi="Arial" w:cs="Arial"/>
          <w:sz w:val="24"/>
          <w:szCs w:val="24"/>
          <w:lang w:eastAsia="pl-PL"/>
        </w:rPr>
        <w:t>Samorząd studencki opiniuje kandydatów poprzez swych przedstawicieli w radach wydziałów.</w:t>
      </w:r>
    </w:p>
    <w:p w:rsidR="00925735" w:rsidRPr="00925735" w:rsidRDefault="00925735" w:rsidP="00925735">
      <w:pPr>
        <w:spacing w:before="100" w:beforeAutospacing="1" w:after="100" w:afterAutospacing="1" w:line="240" w:lineRule="auto"/>
        <w:jc w:val="center"/>
        <w:outlineLvl w:val="4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92573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§ 6</w:t>
      </w:r>
    </w:p>
    <w:p w:rsidR="00925735" w:rsidRPr="00925735" w:rsidRDefault="00925735" w:rsidP="0092573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25735">
        <w:rPr>
          <w:rFonts w:ascii="Arial" w:eastAsia="Times New Roman" w:hAnsi="Arial" w:cs="Arial"/>
          <w:sz w:val="24"/>
          <w:szCs w:val="24"/>
          <w:lang w:eastAsia="pl-PL"/>
        </w:rPr>
        <w:t>Kandydata do tytułu najlepszego absolwenta Uniwersytetu wybiera Komisja ds. Uczelnianych Wyróżnień dla Studentów i Absolwentów, zwana dalej "komisją", w skład której wchodzą:</w:t>
      </w:r>
    </w:p>
    <w:p w:rsidR="00925735" w:rsidRPr="00925735" w:rsidRDefault="00925735" w:rsidP="00925735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25735">
        <w:rPr>
          <w:rFonts w:ascii="Arial" w:eastAsia="Times New Roman" w:hAnsi="Arial" w:cs="Arial"/>
          <w:sz w:val="24"/>
          <w:szCs w:val="24"/>
          <w:lang w:eastAsia="pl-PL"/>
        </w:rPr>
        <w:t>prorektor ds. Studenckich - jako jej przewodniczący,</w:t>
      </w:r>
    </w:p>
    <w:p w:rsidR="00925735" w:rsidRPr="00925735" w:rsidRDefault="00925735" w:rsidP="00925735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25735">
        <w:rPr>
          <w:rFonts w:ascii="Arial" w:eastAsia="Times New Roman" w:hAnsi="Arial" w:cs="Arial"/>
          <w:sz w:val="24"/>
          <w:szCs w:val="24"/>
          <w:lang w:eastAsia="pl-PL"/>
        </w:rPr>
        <w:t>prodziekani do spraw studenckich,</w:t>
      </w:r>
    </w:p>
    <w:p w:rsidR="00925735" w:rsidRPr="00925735" w:rsidRDefault="00925735" w:rsidP="00925735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25735">
        <w:rPr>
          <w:rFonts w:ascii="Arial" w:eastAsia="Times New Roman" w:hAnsi="Arial" w:cs="Arial"/>
          <w:sz w:val="24"/>
          <w:szCs w:val="24"/>
          <w:lang w:eastAsia="pl-PL"/>
        </w:rPr>
        <w:t>dwóch przedstawicieli uczelnianego organu samorządu studenckiego,</w:t>
      </w:r>
    </w:p>
    <w:p w:rsidR="00925735" w:rsidRPr="00925735" w:rsidRDefault="00925735" w:rsidP="00925735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25735">
        <w:rPr>
          <w:rFonts w:ascii="Arial" w:eastAsia="Times New Roman" w:hAnsi="Arial" w:cs="Arial"/>
          <w:sz w:val="24"/>
          <w:szCs w:val="24"/>
          <w:lang w:eastAsia="pl-PL"/>
        </w:rPr>
        <w:t>jeden przedstawiciel zarządu uczelnianego klubu AZS.</w:t>
      </w:r>
    </w:p>
    <w:p w:rsidR="00925735" w:rsidRPr="00925735" w:rsidRDefault="00925735" w:rsidP="0092573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25735">
        <w:rPr>
          <w:rFonts w:ascii="Arial" w:eastAsia="Times New Roman" w:hAnsi="Arial" w:cs="Arial"/>
          <w:sz w:val="24"/>
          <w:szCs w:val="24"/>
          <w:lang w:eastAsia="pl-PL"/>
        </w:rPr>
        <w:t>Tytuł najlepszego absolwenta Uniwersytetu przyznaje Senat kandydatowi wyłonionemu przez komisję bezwzględną większością głosów, zgodnie z kryteriami określonymi w § 2.</w:t>
      </w:r>
    </w:p>
    <w:p w:rsidR="00925735" w:rsidRPr="00925735" w:rsidRDefault="00925735" w:rsidP="00925735">
      <w:pPr>
        <w:spacing w:before="100" w:beforeAutospacing="1" w:after="100" w:afterAutospacing="1" w:line="240" w:lineRule="auto"/>
        <w:jc w:val="center"/>
        <w:outlineLvl w:val="4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92573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§ 7</w:t>
      </w:r>
    </w:p>
    <w:p w:rsidR="00925735" w:rsidRPr="00925735" w:rsidRDefault="00925735" w:rsidP="0092573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25735">
        <w:rPr>
          <w:rFonts w:ascii="Arial" w:eastAsia="Times New Roman" w:hAnsi="Arial" w:cs="Arial"/>
          <w:sz w:val="24"/>
          <w:szCs w:val="24"/>
          <w:lang w:eastAsia="pl-PL"/>
        </w:rPr>
        <w:t>Absolwent, któremu przyznano tytuł najlepszego absolwenta Uniwersytetu, otrzymuje:</w:t>
      </w:r>
    </w:p>
    <w:p w:rsidR="00925735" w:rsidRPr="00925735" w:rsidRDefault="00925735" w:rsidP="00925735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25735">
        <w:rPr>
          <w:rFonts w:ascii="Arial" w:eastAsia="Times New Roman" w:hAnsi="Arial" w:cs="Arial"/>
          <w:sz w:val="24"/>
          <w:szCs w:val="24"/>
          <w:lang w:eastAsia="pl-PL"/>
        </w:rPr>
        <w:t>medal "NAJLEPSZEMU ABSOLWENTOWI UCZELNI",</w:t>
      </w:r>
    </w:p>
    <w:p w:rsidR="00925735" w:rsidRPr="00925735" w:rsidRDefault="00925735" w:rsidP="00925735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25735">
        <w:rPr>
          <w:rFonts w:ascii="Arial" w:eastAsia="Times New Roman" w:hAnsi="Arial" w:cs="Arial"/>
          <w:sz w:val="24"/>
          <w:szCs w:val="24"/>
          <w:lang w:eastAsia="pl-PL"/>
        </w:rPr>
        <w:t>dyplom,</w:t>
      </w:r>
    </w:p>
    <w:p w:rsidR="00925735" w:rsidRPr="00925735" w:rsidRDefault="00925735" w:rsidP="00925735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25735">
        <w:rPr>
          <w:rFonts w:ascii="Arial" w:eastAsia="Times New Roman" w:hAnsi="Arial" w:cs="Arial"/>
          <w:sz w:val="24"/>
          <w:szCs w:val="24"/>
          <w:lang w:eastAsia="pl-PL"/>
        </w:rPr>
        <w:t>miniaturę portretu Mikołaja Kopernika.</w:t>
      </w:r>
    </w:p>
    <w:p w:rsidR="00925735" w:rsidRPr="00925735" w:rsidRDefault="00925735" w:rsidP="0092573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25735">
        <w:rPr>
          <w:rFonts w:ascii="Arial" w:eastAsia="Times New Roman" w:hAnsi="Arial" w:cs="Arial"/>
          <w:sz w:val="24"/>
          <w:szCs w:val="24"/>
          <w:lang w:eastAsia="pl-PL"/>
        </w:rPr>
        <w:t>Absolwent, o którym mowa w ust. 1, może też otrzymać nagrodę pieniężną.</w:t>
      </w:r>
    </w:p>
    <w:p w:rsidR="00925735" w:rsidRPr="00925735" w:rsidRDefault="00925735" w:rsidP="0092573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25735">
        <w:rPr>
          <w:rFonts w:ascii="Arial" w:eastAsia="Times New Roman" w:hAnsi="Arial" w:cs="Arial"/>
          <w:sz w:val="24"/>
          <w:szCs w:val="24"/>
          <w:lang w:eastAsia="pl-PL"/>
        </w:rPr>
        <w:t>Najlepszy absolwent Uniwersytetu jest wpisywany do "Pamiątkowej Księgi Najlepszych Absolwentów Uniwersytetu Mikołaja Kopernika".</w:t>
      </w:r>
    </w:p>
    <w:p w:rsidR="00925735" w:rsidRPr="00925735" w:rsidRDefault="00925735" w:rsidP="0092573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25735">
        <w:rPr>
          <w:rFonts w:ascii="Arial" w:eastAsia="Times New Roman" w:hAnsi="Arial" w:cs="Arial"/>
          <w:sz w:val="24"/>
          <w:szCs w:val="24"/>
          <w:lang w:eastAsia="pl-PL"/>
        </w:rPr>
        <w:t>Najlepszemu absolwentowi Uniwersytetu przysługuje - w okresie 3 lat od roku przyznania tytułu - przyjęcie bez egzaminu na studia doktoranckie prowadzone przez UMK.</w:t>
      </w:r>
    </w:p>
    <w:p w:rsidR="00925735" w:rsidRPr="00925735" w:rsidRDefault="00925735" w:rsidP="00925735">
      <w:pPr>
        <w:spacing w:before="100" w:beforeAutospacing="1" w:after="100" w:afterAutospacing="1" w:line="240" w:lineRule="auto"/>
        <w:jc w:val="center"/>
        <w:outlineLvl w:val="4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92573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§ 8</w:t>
      </w:r>
    </w:p>
    <w:p w:rsidR="00925735" w:rsidRPr="00925735" w:rsidRDefault="00925735" w:rsidP="0092573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25735">
        <w:rPr>
          <w:rFonts w:ascii="Arial" w:eastAsia="Times New Roman" w:hAnsi="Arial" w:cs="Arial"/>
          <w:sz w:val="24"/>
          <w:szCs w:val="24"/>
          <w:lang w:eastAsia="pl-PL"/>
        </w:rPr>
        <w:t>Studentom mogą być przyznawane w danym roku akademickim następujące tytuły:</w:t>
      </w:r>
    </w:p>
    <w:p w:rsidR="00925735" w:rsidRPr="00925735" w:rsidRDefault="00925735" w:rsidP="00925735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25735">
        <w:rPr>
          <w:rFonts w:ascii="Arial" w:eastAsia="Times New Roman" w:hAnsi="Arial" w:cs="Arial"/>
          <w:sz w:val="24"/>
          <w:szCs w:val="24"/>
          <w:lang w:eastAsia="pl-PL"/>
        </w:rPr>
        <w:t>najlepszego studenta wydziału,</w:t>
      </w:r>
    </w:p>
    <w:p w:rsidR="00925735" w:rsidRPr="00925735" w:rsidRDefault="00925735" w:rsidP="00925735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25735">
        <w:rPr>
          <w:rFonts w:ascii="Arial" w:eastAsia="Times New Roman" w:hAnsi="Arial" w:cs="Arial"/>
          <w:sz w:val="24"/>
          <w:szCs w:val="24"/>
          <w:lang w:eastAsia="pl-PL"/>
        </w:rPr>
        <w:t>najlepszego studenta Uniwersytetu,</w:t>
      </w:r>
    </w:p>
    <w:p w:rsidR="00925735" w:rsidRPr="00925735" w:rsidRDefault="00925735" w:rsidP="00925735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25735">
        <w:rPr>
          <w:rFonts w:ascii="Arial" w:eastAsia="Times New Roman" w:hAnsi="Arial" w:cs="Arial"/>
          <w:sz w:val="24"/>
          <w:szCs w:val="24"/>
          <w:lang w:eastAsia="pl-PL"/>
        </w:rPr>
        <w:t>najlepszego studenta-sportowca Uniwersytetu.</w:t>
      </w:r>
    </w:p>
    <w:p w:rsidR="00925735" w:rsidRPr="00925735" w:rsidRDefault="00925735" w:rsidP="0092573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25735">
        <w:rPr>
          <w:rFonts w:ascii="Arial" w:eastAsia="Times New Roman" w:hAnsi="Arial" w:cs="Arial"/>
          <w:sz w:val="24"/>
          <w:szCs w:val="24"/>
          <w:lang w:eastAsia="pl-PL"/>
        </w:rPr>
        <w:lastRenderedPageBreak/>
        <w:t>Tytuły określone w ust. 1 przyznaje się niezależnie od roku, trybu oraz formy studiów.</w:t>
      </w:r>
    </w:p>
    <w:p w:rsidR="00925735" w:rsidRPr="00925735" w:rsidRDefault="00925735" w:rsidP="00925735">
      <w:pPr>
        <w:spacing w:before="100" w:beforeAutospacing="1" w:after="100" w:afterAutospacing="1" w:line="240" w:lineRule="auto"/>
        <w:jc w:val="center"/>
        <w:outlineLvl w:val="4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92573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§ 9</w:t>
      </w:r>
    </w:p>
    <w:p w:rsidR="00925735" w:rsidRPr="00925735" w:rsidRDefault="00925735" w:rsidP="0092573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25735">
        <w:rPr>
          <w:rFonts w:ascii="Arial" w:eastAsia="Times New Roman" w:hAnsi="Arial" w:cs="Arial"/>
          <w:sz w:val="24"/>
          <w:szCs w:val="24"/>
          <w:lang w:eastAsia="pl-PL"/>
        </w:rPr>
        <w:t>Tytuły, o których mowa w § 8 ust. 1 pkt. 1 i 2, mogą być przyznane studentom, którzy w danym roku akademickim:</w:t>
      </w:r>
    </w:p>
    <w:p w:rsidR="00925735" w:rsidRPr="00925735" w:rsidRDefault="00925735" w:rsidP="00925735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25735">
        <w:rPr>
          <w:rFonts w:ascii="Arial" w:eastAsia="Times New Roman" w:hAnsi="Arial" w:cs="Arial"/>
          <w:sz w:val="24"/>
          <w:szCs w:val="24"/>
          <w:lang w:eastAsia="pl-PL"/>
        </w:rPr>
        <w:t>zaliczyli rok studiów w terminie określonym regulaminem studiów,</w:t>
      </w:r>
    </w:p>
    <w:p w:rsidR="00925735" w:rsidRPr="00925735" w:rsidRDefault="00925735" w:rsidP="00925735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25735">
        <w:rPr>
          <w:rFonts w:ascii="Arial" w:eastAsia="Times New Roman" w:hAnsi="Arial" w:cs="Arial"/>
          <w:sz w:val="24"/>
          <w:szCs w:val="24"/>
          <w:lang w:eastAsia="pl-PL"/>
        </w:rPr>
        <w:t>osiągnęli średnią ocen nie niższą niż 4,5 obliczoną z wszystkich pozytywnych ocen z egzaminów i zaliczeń uzyskanych w ciągu roku akademickiego,</w:t>
      </w:r>
    </w:p>
    <w:p w:rsidR="00925735" w:rsidRPr="00925735" w:rsidRDefault="00925735" w:rsidP="0092573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25735">
        <w:rPr>
          <w:rFonts w:ascii="Arial" w:eastAsia="Times New Roman" w:hAnsi="Arial" w:cs="Arial"/>
          <w:sz w:val="24"/>
          <w:szCs w:val="24"/>
          <w:lang w:eastAsia="pl-PL"/>
        </w:rPr>
        <w:t>Przy dokonywaniu ocen kandydatur do tytułów, o których mowa w § 8 ust. 1, pkt. 1 i 2, bierze się również pod uwagę osiągnięcia uzyskane w pracy badawczej (artystycznej), a także aktywność w kołach naukowych, samorządzie studenckim, organizacjach studenckich lub w innych formach działalności naukowej i społecznej.</w:t>
      </w:r>
    </w:p>
    <w:p w:rsidR="00925735" w:rsidRPr="00925735" w:rsidRDefault="00925735" w:rsidP="00925735">
      <w:pPr>
        <w:spacing w:before="100" w:beforeAutospacing="1" w:after="100" w:afterAutospacing="1" w:line="240" w:lineRule="auto"/>
        <w:jc w:val="center"/>
        <w:outlineLvl w:val="4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92573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§ 10</w:t>
      </w:r>
    </w:p>
    <w:p w:rsidR="00925735" w:rsidRPr="00925735" w:rsidRDefault="00925735" w:rsidP="0092573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25735">
        <w:rPr>
          <w:rFonts w:ascii="Arial" w:eastAsia="Times New Roman" w:hAnsi="Arial" w:cs="Arial"/>
          <w:sz w:val="24"/>
          <w:szCs w:val="24"/>
          <w:lang w:eastAsia="pl-PL"/>
        </w:rPr>
        <w:t>Tytuł najlepszego studenta-sportowca Uniwersytetu może być przyznany studentowi, który w danym roku akademickim:</w:t>
      </w:r>
    </w:p>
    <w:p w:rsidR="00925735" w:rsidRPr="00925735" w:rsidRDefault="00925735" w:rsidP="00925735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25735">
        <w:rPr>
          <w:rFonts w:ascii="Arial" w:eastAsia="Times New Roman" w:hAnsi="Arial" w:cs="Arial"/>
          <w:sz w:val="24"/>
          <w:szCs w:val="24"/>
          <w:lang w:eastAsia="pl-PL"/>
        </w:rPr>
        <w:t>zaliczył rok studiów w terminie określonym regulaminem studiów,</w:t>
      </w:r>
    </w:p>
    <w:p w:rsidR="00925735" w:rsidRPr="00925735" w:rsidRDefault="00925735" w:rsidP="00925735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25735">
        <w:rPr>
          <w:rFonts w:ascii="Arial" w:eastAsia="Times New Roman" w:hAnsi="Arial" w:cs="Arial"/>
          <w:sz w:val="24"/>
          <w:szCs w:val="24"/>
          <w:lang w:eastAsia="pl-PL"/>
        </w:rPr>
        <w:t>osiągnął średnią ocen nie niższą niż 4,0 obliczoną z wszystkich pozytywnych ocen z egzaminów i zaliczeń uzyskanych w ciągu roku akademickiego,</w:t>
      </w:r>
    </w:p>
    <w:p w:rsidR="00925735" w:rsidRPr="00925735" w:rsidRDefault="00925735" w:rsidP="00925735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25735">
        <w:rPr>
          <w:rFonts w:ascii="Arial" w:eastAsia="Times New Roman" w:hAnsi="Arial" w:cs="Arial"/>
          <w:sz w:val="24"/>
          <w:szCs w:val="24"/>
          <w:lang w:eastAsia="pl-PL"/>
        </w:rPr>
        <w:t>osiągnął wysokie wyniki sportowe w skali co najmniej krajowej w zakresie kilku albo jednej dyscypliny sportu.</w:t>
      </w:r>
    </w:p>
    <w:p w:rsidR="00925735" w:rsidRPr="00925735" w:rsidRDefault="00925735" w:rsidP="0092573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25735">
        <w:rPr>
          <w:rFonts w:ascii="Arial" w:eastAsia="Times New Roman" w:hAnsi="Arial" w:cs="Arial"/>
          <w:sz w:val="24"/>
          <w:szCs w:val="24"/>
          <w:lang w:eastAsia="pl-PL"/>
        </w:rPr>
        <w:t>W przypadku niespełnienia przez studentów kryteriów, o których mowa w ust. 1, tytułu najlepszego studenta-sportowca w danym roku akademickim nie przyznaje się.</w:t>
      </w:r>
    </w:p>
    <w:p w:rsidR="00925735" w:rsidRPr="00925735" w:rsidRDefault="00925735" w:rsidP="00925735">
      <w:pPr>
        <w:spacing w:before="100" w:beforeAutospacing="1" w:after="100" w:afterAutospacing="1" w:line="240" w:lineRule="auto"/>
        <w:jc w:val="center"/>
        <w:outlineLvl w:val="4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92573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§ 11</w:t>
      </w:r>
    </w:p>
    <w:p w:rsidR="00925735" w:rsidRPr="00925735" w:rsidRDefault="00925735" w:rsidP="0092573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25735">
        <w:rPr>
          <w:rFonts w:ascii="Arial" w:eastAsia="Times New Roman" w:hAnsi="Arial" w:cs="Arial"/>
          <w:sz w:val="24"/>
          <w:szCs w:val="24"/>
          <w:lang w:eastAsia="pl-PL"/>
        </w:rPr>
        <w:t>Kandydatami do tytułu najlepszego studenta Uniwersytetu są studenci, którzy otrzymali w danym roku akademickim tytuł najlepszego studenta wydziału.</w:t>
      </w:r>
    </w:p>
    <w:p w:rsidR="00925735" w:rsidRPr="00925735" w:rsidRDefault="00925735" w:rsidP="00925735">
      <w:pPr>
        <w:spacing w:before="100" w:beforeAutospacing="1" w:after="100" w:afterAutospacing="1" w:line="240" w:lineRule="auto"/>
        <w:jc w:val="center"/>
        <w:outlineLvl w:val="4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92573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§ 12</w:t>
      </w:r>
    </w:p>
    <w:p w:rsidR="00925735" w:rsidRPr="00925735" w:rsidRDefault="00925735" w:rsidP="0092573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25735">
        <w:rPr>
          <w:rFonts w:ascii="Arial" w:eastAsia="Times New Roman" w:hAnsi="Arial" w:cs="Arial"/>
          <w:sz w:val="24"/>
          <w:szCs w:val="24"/>
          <w:lang w:eastAsia="pl-PL"/>
        </w:rPr>
        <w:t>Kandydata do tytułu najlepszego studenta wydziału wybiera komisja wydziałowa.</w:t>
      </w:r>
    </w:p>
    <w:p w:rsidR="00925735" w:rsidRPr="00925735" w:rsidRDefault="00925735" w:rsidP="0092573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25735">
        <w:rPr>
          <w:rFonts w:ascii="Arial" w:eastAsia="Times New Roman" w:hAnsi="Arial" w:cs="Arial"/>
          <w:sz w:val="24"/>
          <w:szCs w:val="24"/>
          <w:lang w:eastAsia="pl-PL"/>
        </w:rPr>
        <w:t>Tytuł najlepszego studenta wydziału przyznaje rada danego wydziału kandydatowi wybranemu przez komisję wydziałową, zgodnie z kryteriami określonymi w § 9.</w:t>
      </w:r>
    </w:p>
    <w:p w:rsidR="00925735" w:rsidRPr="00925735" w:rsidRDefault="00925735" w:rsidP="0092573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25735">
        <w:rPr>
          <w:rFonts w:ascii="Arial" w:eastAsia="Times New Roman" w:hAnsi="Arial" w:cs="Arial"/>
          <w:sz w:val="24"/>
          <w:szCs w:val="24"/>
          <w:lang w:eastAsia="pl-PL"/>
        </w:rPr>
        <w:t>Najlepsi studenci poszczególnych wydziałów i najlepszy student-sportowiec mogą otrzymać nagrody pieniężne ze środków finansowych będących w dyspozycji rektora.</w:t>
      </w:r>
    </w:p>
    <w:p w:rsidR="00925735" w:rsidRPr="00925735" w:rsidRDefault="00925735" w:rsidP="0092573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25735">
        <w:rPr>
          <w:rFonts w:ascii="Arial" w:eastAsia="Times New Roman" w:hAnsi="Arial" w:cs="Arial"/>
          <w:sz w:val="24"/>
          <w:szCs w:val="24"/>
          <w:lang w:eastAsia="pl-PL"/>
        </w:rPr>
        <w:t>Rada wydziału może ustalić własne formy wyróżniania najlepszego studenta wydziału, które mogą być przyznawane niezależnie od nagród pieniężnych rektora.</w:t>
      </w:r>
    </w:p>
    <w:p w:rsidR="00925735" w:rsidRPr="00925735" w:rsidRDefault="00925735" w:rsidP="00925735">
      <w:pPr>
        <w:spacing w:before="100" w:beforeAutospacing="1" w:after="100" w:afterAutospacing="1" w:line="240" w:lineRule="auto"/>
        <w:jc w:val="center"/>
        <w:outlineLvl w:val="4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92573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§ 13</w:t>
      </w:r>
    </w:p>
    <w:p w:rsidR="00925735" w:rsidRPr="00925735" w:rsidRDefault="00925735" w:rsidP="0092573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25735">
        <w:rPr>
          <w:rFonts w:ascii="Arial" w:eastAsia="Times New Roman" w:hAnsi="Arial" w:cs="Arial"/>
          <w:sz w:val="24"/>
          <w:szCs w:val="24"/>
          <w:lang w:eastAsia="pl-PL"/>
        </w:rPr>
        <w:lastRenderedPageBreak/>
        <w:t>Kandydatów do tytułu najlepszego studenta Uniwersytetu, o których mowa w § 11, zgłaszają prorektorowi ds. Studenckich dziekani poszczególnych wydziałów.</w:t>
      </w:r>
    </w:p>
    <w:p w:rsidR="00925735" w:rsidRPr="00925735" w:rsidRDefault="00925735" w:rsidP="0092573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25735">
        <w:rPr>
          <w:rFonts w:ascii="Arial" w:eastAsia="Times New Roman" w:hAnsi="Arial" w:cs="Arial"/>
          <w:sz w:val="24"/>
          <w:szCs w:val="24"/>
          <w:lang w:eastAsia="pl-PL"/>
        </w:rPr>
        <w:t>Kandydata do tytułu najlepszego studenta-sportowca Uniwersytetu zgłaszają prorektorowi ds. Studenckich zarządy uczelnianego klubu AZS, po zasięgnięciu opinii Rad Studium Wychowania Fizycznego i Sportu zgodnie z kryteriami określonymi w § 10.</w:t>
      </w:r>
    </w:p>
    <w:p w:rsidR="00925735" w:rsidRPr="00925735" w:rsidRDefault="00925735" w:rsidP="0092573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25735">
        <w:rPr>
          <w:rFonts w:ascii="Arial" w:eastAsia="Times New Roman" w:hAnsi="Arial" w:cs="Arial"/>
          <w:sz w:val="24"/>
          <w:szCs w:val="24"/>
          <w:lang w:eastAsia="pl-PL"/>
        </w:rPr>
        <w:t>Samorząd studencki opiniuje kandydatów poprzez swych przedstawicieli w odpowiednich radach.</w:t>
      </w:r>
    </w:p>
    <w:p w:rsidR="00925735" w:rsidRPr="00925735" w:rsidRDefault="00925735" w:rsidP="0092573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25735">
        <w:rPr>
          <w:rFonts w:ascii="Arial" w:eastAsia="Times New Roman" w:hAnsi="Arial" w:cs="Arial"/>
          <w:sz w:val="24"/>
          <w:szCs w:val="24"/>
          <w:lang w:eastAsia="pl-PL"/>
        </w:rPr>
        <w:t>Uczelniany organ samorządu studenckiego może zaproponować zarządowi uczelnianego AZS kandydata do tytułu najlepszego studenta-sportowca.</w:t>
      </w:r>
    </w:p>
    <w:p w:rsidR="00925735" w:rsidRPr="00925735" w:rsidRDefault="00925735" w:rsidP="00925735">
      <w:pPr>
        <w:spacing w:before="100" w:beforeAutospacing="1" w:after="100" w:afterAutospacing="1" w:line="240" w:lineRule="auto"/>
        <w:jc w:val="center"/>
        <w:outlineLvl w:val="4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92573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§ 14</w:t>
      </w:r>
    </w:p>
    <w:p w:rsidR="00925735" w:rsidRPr="00925735" w:rsidRDefault="00925735" w:rsidP="0092573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25735">
        <w:rPr>
          <w:rFonts w:ascii="Arial" w:eastAsia="Times New Roman" w:hAnsi="Arial" w:cs="Arial"/>
          <w:sz w:val="24"/>
          <w:szCs w:val="24"/>
          <w:lang w:eastAsia="pl-PL"/>
        </w:rPr>
        <w:t>Kandydatów do tytułu najlepszego studenta Uniwersytetu i tytułu najlepszego studenta-sportowca Uniwersytetu wybiera komisja, o której mowa w § 6 ust. 1.</w:t>
      </w:r>
    </w:p>
    <w:p w:rsidR="00925735" w:rsidRPr="00925735" w:rsidRDefault="00925735" w:rsidP="0092573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25735">
        <w:rPr>
          <w:rFonts w:ascii="Arial" w:eastAsia="Times New Roman" w:hAnsi="Arial" w:cs="Arial"/>
          <w:sz w:val="24"/>
          <w:szCs w:val="24"/>
          <w:lang w:eastAsia="pl-PL"/>
        </w:rPr>
        <w:t>Tytuł najlepszego studenta Uniwersytetu i tytuł najlepszego studenta-sportowca Uniwersytetu przyznaje Senat kandydatom do tych tytułów wybranych przez komisję, zgodnie z kryteriami określonymi odpowiednio w § 9 i § 10.</w:t>
      </w:r>
    </w:p>
    <w:p w:rsidR="00925735" w:rsidRPr="00925735" w:rsidRDefault="00925735" w:rsidP="00925735">
      <w:pPr>
        <w:spacing w:before="100" w:beforeAutospacing="1" w:after="100" w:afterAutospacing="1" w:line="240" w:lineRule="auto"/>
        <w:jc w:val="center"/>
        <w:outlineLvl w:val="4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92573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§ 15</w:t>
      </w:r>
    </w:p>
    <w:p w:rsidR="00925735" w:rsidRPr="00925735" w:rsidRDefault="00925735" w:rsidP="00925735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25735">
        <w:rPr>
          <w:rFonts w:ascii="Arial" w:eastAsia="Times New Roman" w:hAnsi="Arial" w:cs="Arial"/>
          <w:sz w:val="24"/>
          <w:szCs w:val="24"/>
          <w:lang w:eastAsia="pl-PL"/>
        </w:rPr>
        <w:t>Student, któremu przyznano tytuł najlepszego studenta Uniwersytetu lub tytuł najlepszego studenta-sportowca Uniwersytetu, otrzymuje dyplom i jest wpisywany do "Pamiątkowej Księgi Najlepszych Studentów Uniwersytetu Mikołaja Kopernika".</w:t>
      </w:r>
    </w:p>
    <w:p w:rsidR="00925735" w:rsidRPr="00925735" w:rsidRDefault="00925735" w:rsidP="00925735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25735">
        <w:rPr>
          <w:rFonts w:ascii="Arial" w:eastAsia="Times New Roman" w:hAnsi="Arial" w:cs="Arial"/>
          <w:sz w:val="24"/>
          <w:szCs w:val="24"/>
          <w:lang w:eastAsia="pl-PL"/>
        </w:rPr>
        <w:t>Student, któremu przyznano tytuł najlepszego studenta Uniwersytetu:</w:t>
      </w:r>
    </w:p>
    <w:p w:rsidR="00925735" w:rsidRPr="00925735" w:rsidRDefault="00925735" w:rsidP="00925735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25735">
        <w:rPr>
          <w:rFonts w:ascii="Arial" w:eastAsia="Times New Roman" w:hAnsi="Arial" w:cs="Arial"/>
          <w:sz w:val="24"/>
          <w:szCs w:val="24"/>
          <w:lang w:eastAsia="pl-PL"/>
        </w:rPr>
        <w:t>ma preferencje w uzyskaniu statusu asystenta-stażysty, przyznawanego na zasadach i w trybie określonym w § 127 Statutu UMK,</w:t>
      </w:r>
    </w:p>
    <w:p w:rsidR="00925735" w:rsidRPr="00925735" w:rsidRDefault="00925735" w:rsidP="00925735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25735">
        <w:rPr>
          <w:rFonts w:ascii="Arial" w:eastAsia="Times New Roman" w:hAnsi="Arial" w:cs="Arial"/>
          <w:sz w:val="24"/>
          <w:szCs w:val="24"/>
          <w:lang w:eastAsia="pl-PL"/>
        </w:rPr>
        <w:t>może - na zaproszenie dziekana - brać udział w posiedzeniach rady wydziału z głosem doradczym w sprawach dydaktycznych, a w szczególności dotyczących planu studiów i programu nauczania.</w:t>
      </w:r>
    </w:p>
    <w:p w:rsidR="00925735" w:rsidRPr="00925735" w:rsidRDefault="00925735" w:rsidP="00925735">
      <w:pPr>
        <w:spacing w:before="100" w:beforeAutospacing="1" w:after="100" w:afterAutospacing="1" w:line="240" w:lineRule="auto"/>
        <w:jc w:val="center"/>
        <w:outlineLvl w:val="4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92573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§ 16</w:t>
      </w:r>
    </w:p>
    <w:p w:rsidR="00925735" w:rsidRPr="00925735" w:rsidRDefault="00925735" w:rsidP="00925735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25735">
        <w:rPr>
          <w:rFonts w:ascii="Arial" w:eastAsia="Times New Roman" w:hAnsi="Arial" w:cs="Arial"/>
          <w:sz w:val="24"/>
          <w:szCs w:val="24"/>
          <w:lang w:eastAsia="pl-PL"/>
        </w:rPr>
        <w:t>Niezależnie od tytułów określonych w § 1 ust. 1 i w § 8 ust. 1 Uniwersytet może wyróżnić studenta lub zespół studentów, który w swojej specjalności osiągnął znaczącą pozycję w konkurencji międzynarodowej, rozsławiając tym samym imię Uniwersytetu Mikołaja Kopernika w Toruniu.</w:t>
      </w:r>
    </w:p>
    <w:p w:rsidR="00925735" w:rsidRPr="00925735" w:rsidRDefault="00925735" w:rsidP="00925735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25735">
        <w:rPr>
          <w:rFonts w:ascii="Arial" w:eastAsia="Times New Roman" w:hAnsi="Arial" w:cs="Arial"/>
          <w:sz w:val="24"/>
          <w:szCs w:val="24"/>
          <w:lang w:eastAsia="pl-PL"/>
        </w:rPr>
        <w:t>Do kryteriów, sposobu zgłaszania oraz sposobu ustalania studenta (zespołu) do wyróżnienia, o którym mowa w ust. 1 stosuje się odpowiednio przepisy o wyborze najlepszego studenta Uniwersytetu określone w niniejszym zarządzeniu.</w:t>
      </w:r>
    </w:p>
    <w:p w:rsidR="00925735" w:rsidRPr="00925735" w:rsidRDefault="00925735" w:rsidP="00925735">
      <w:pPr>
        <w:spacing w:before="100" w:beforeAutospacing="1" w:after="100" w:afterAutospacing="1" w:line="240" w:lineRule="auto"/>
        <w:jc w:val="center"/>
        <w:outlineLvl w:val="4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92573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§ 17</w:t>
      </w:r>
    </w:p>
    <w:p w:rsidR="00925735" w:rsidRPr="00925735" w:rsidRDefault="00925735" w:rsidP="00925735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25735">
        <w:rPr>
          <w:rFonts w:ascii="Arial" w:eastAsia="Times New Roman" w:hAnsi="Arial" w:cs="Arial"/>
          <w:sz w:val="24"/>
          <w:szCs w:val="24"/>
          <w:lang w:eastAsia="pl-PL"/>
        </w:rPr>
        <w:t>Wręczanie tytułów oraz wyróżnień dla najlepszego absolwenta Uniwersytetu oraz najlepszych studentów Uniwersytetu następuje podczas uczelnianej inauguracji roku akademickiego.</w:t>
      </w:r>
    </w:p>
    <w:p w:rsidR="00925735" w:rsidRPr="00925735" w:rsidRDefault="00925735" w:rsidP="00925735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25735">
        <w:rPr>
          <w:rFonts w:ascii="Arial" w:eastAsia="Times New Roman" w:hAnsi="Arial" w:cs="Arial"/>
          <w:sz w:val="24"/>
          <w:szCs w:val="24"/>
          <w:lang w:eastAsia="pl-PL"/>
        </w:rPr>
        <w:lastRenderedPageBreak/>
        <w:t>Listę studentów i absolwentów wyróżnionych na szczeblu wydziałowym oraz uczelnianym publikuje się w Biuletynie Prawnym UMK, a także podaje do wiadomości ogółu studentów w sposób zwyczajowo przyjęty na wydziałach.</w:t>
      </w:r>
    </w:p>
    <w:p w:rsidR="00925735" w:rsidRPr="00925735" w:rsidRDefault="00925735" w:rsidP="00925735">
      <w:pPr>
        <w:spacing w:before="100" w:beforeAutospacing="1" w:after="100" w:afterAutospacing="1" w:line="240" w:lineRule="auto"/>
        <w:jc w:val="center"/>
        <w:outlineLvl w:val="4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92573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§ 18</w:t>
      </w:r>
    </w:p>
    <w:p w:rsidR="00925735" w:rsidRPr="00925735" w:rsidRDefault="00925735" w:rsidP="0092573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25735">
        <w:rPr>
          <w:rFonts w:ascii="Arial" w:eastAsia="Times New Roman" w:hAnsi="Arial" w:cs="Arial"/>
          <w:sz w:val="24"/>
          <w:szCs w:val="24"/>
          <w:lang w:eastAsia="pl-PL"/>
        </w:rPr>
        <w:t>Tytuły i wyróżnienia, o których mowa w § 1 ust. 1, § 8 ust. 1 i § 16, są przyznawane odpowiednio absolwentom oraz studentom niezależnie od otrzymanych przez nich innych nagród i wyróżnień oraz stypendiów.</w:t>
      </w:r>
    </w:p>
    <w:p w:rsidR="00925735" w:rsidRPr="00925735" w:rsidRDefault="00925735" w:rsidP="00925735">
      <w:pPr>
        <w:spacing w:before="100" w:beforeAutospacing="1" w:after="100" w:afterAutospacing="1" w:line="240" w:lineRule="auto"/>
        <w:jc w:val="center"/>
        <w:outlineLvl w:val="4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92573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§ 19</w:t>
      </w:r>
    </w:p>
    <w:p w:rsidR="00925735" w:rsidRPr="00925735" w:rsidRDefault="00925735" w:rsidP="0092573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25735">
        <w:rPr>
          <w:rFonts w:ascii="Arial" w:eastAsia="Times New Roman" w:hAnsi="Arial" w:cs="Arial"/>
          <w:sz w:val="24"/>
          <w:szCs w:val="24"/>
          <w:lang w:eastAsia="pl-PL"/>
        </w:rPr>
        <w:t>Nagrody pieniężne przyznaje się, jeżeli pozwala na to bieżąca sytuacja finansowa; są one wypłacane ze środków przeznaczonych na finansowanie działalności dydaktycznej.</w:t>
      </w:r>
    </w:p>
    <w:p w:rsidR="00925735" w:rsidRPr="00925735" w:rsidRDefault="00925735" w:rsidP="00925735">
      <w:pPr>
        <w:spacing w:before="100" w:beforeAutospacing="1" w:after="100" w:afterAutospacing="1" w:line="240" w:lineRule="auto"/>
        <w:jc w:val="center"/>
        <w:outlineLvl w:val="4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92573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§ 20</w:t>
      </w:r>
    </w:p>
    <w:p w:rsidR="00925735" w:rsidRPr="00925735" w:rsidRDefault="00925735" w:rsidP="00925735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25735">
        <w:rPr>
          <w:rFonts w:ascii="Arial" w:eastAsia="Times New Roman" w:hAnsi="Arial" w:cs="Arial"/>
          <w:sz w:val="24"/>
          <w:szCs w:val="24"/>
          <w:lang w:eastAsia="pl-PL"/>
        </w:rPr>
        <w:t>Zgłoszenia w sprawie nadania tytułu najlepszego absolwenta Uniwersytetu, najlepszego studenta Uniwersytetu i najlepszego studenta-sportowca Uniwersytetu, oraz wyróżnienia, o których mowa w § 16 należy przekazywać do Działu Dydaktyki w terminie do dnia 20 września danego roku.</w:t>
      </w:r>
    </w:p>
    <w:p w:rsidR="00925735" w:rsidRPr="00925735" w:rsidRDefault="00925735" w:rsidP="00925735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25735">
        <w:rPr>
          <w:rFonts w:ascii="Arial" w:eastAsia="Times New Roman" w:hAnsi="Arial" w:cs="Arial"/>
          <w:sz w:val="24"/>
          <w:szCs w:val="24"/>
          <w:lang w:eastAsia="pl-PL"/>
        </w:rPr>
        <w:t>Biuro Rektora prowadzi ewidencję przyznanych medali oraz księgi pamiątkowe najlepszych absolwentów, studentów oraz wyróżnionych studentów.</w:t>
      </w:r>
    </w:p>
    <w:p w:rsidR="00925735" w:rsidRPr="00925735" w:rsidRDefault="00925735" w:rsidP="00925735">
      <w:pPr>
        <w:spacing w:before="100" w:beforeAutospacing="1" w:after="100" w:afterAutospacing="1" w:line="240" w:lineRule="auto"/>
        <w:jc w:val="center"/>
        <w:outlineLvl w:val="4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92573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§ 21</w:t>
      </w:r>
    </w:p>
    <w:p w:rsidR="00925735" w:rsidRPr="00925735" w:rsidRDefault="00925735" w:rsidP="00925735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25735">
        <w:rPr>
          <w:rFonts w:ascii="Arial" w:eastAsia="Times New Roman" w:hAnsi="Arial" w:cs="Arial"/>
          <w:sz w:val="24"/>
          <w:szCs w:val="24"/>
          <w:lang w:eastAsia="pl-PL"/>
        </w:rPr>
        <w:t>Ustalenia komisji zapadają bezwzględną większością głosów przy obecności co najmniej połowy ogólnej liczby członków.</w:t>
      </w:r>
    </w:p>
    <w:p w:rsidR="00925735" w:rsidRPr="00925735" w:rsidRDefault="00925735" w:rsidP="00925735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25735">
        <w:rPr>
          <w:rFonts w:ascii="Arial" w:eastAsia="Times New Roman" w:hAnsi="Arial" w:cs="Arial"/>
          <w:sz w:val="24"/>
          <w:szCs w:val="24"/>
          <w:lang w:eastAsia="pl-PL"/>
        </w:rPr>
        <w:t>Przy obliczaniu bezwzględnej większości głosów bierze się pod uwagę wszystkie oddane głosy; za kandydatem powinna się opowiedzieć więcej niż połowa głosujących.</w:t>
      </w:r>
    </w:p>
    <w:p w:rsidR="00925735" w:rsidRPr="00925735" w:rsidRDefault="00925735" w:rsidP="00925735">
      <w:pPr>
        <w:spacing w:before="100" w:beforeAutospacing="1" w:after="100" w:afterAutospacing="1" w:line="240" w:lineRule="auto"/>
        <w:jc w:val="center"/>
        <w:outlineLvl w:val="4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92573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§ 22</w:t>
      </w:r>
    </w:p>
    <w:p w:rsidR="00925735" w:rsidRPr="00925735" w:rsidRDefault="00925735" w:rsidP="00925735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25735">
        <w:rPr>
          <w:rFonts w:ascii="Arial" w:eastAsia="Times New Roman" w:hAnsi="Arial" w:cs="Arial"/>
          <w:sz w:val="24"/>
          <w:szCs w:val="24"/>
          <w:lang w:eastAsia="pl-PL"/>
        </w:rPr>
        <w:t>Przy ustalaniu kandydata do tytułu/wyróżnienia:</w:t>
      </w:r>
    </w:p>
    <w:p w:rsidR="00925735" w:rsidRPr="00925735" w:rsidRDefault="00925735" w:rsidP="00925735">
      <w:pPr>
        <w:numPr>
          <w:ilvl w:val="1"/>
          <w:numId w:val="1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25735">
        <w:rPr>
          <w:rFonts w:ascii="Arial" w:eastAsia="Times New Roman" w:hAnsi="Arial" w:cs="Arial"/>
          <w:sz w:val="24"/>
          <w:szCs w:val="24"/>
          <w:lang w:eastAsia="pl-PL"/>
        </w:rPr>
        <w:t>najlepszego absolwenta Uniwersytetu,</w:t>
      </w:r>
    </w:p>
    <w:p w:rsidR="00925735" w:rsidRPr="00925735" w:rsidRDefault="00925735" w:rsidP="00925735">
      <w:pPr>
        <w:numPr>
          <w:ilvl w:val="1"/>
          <w:numId w:val="1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25735">
        <w:rPr>
          <w:rFonts w:ascii="Arial" w:eastAsia="Times New Roman" w:hAnsi="Arial" w:cs="Arial"/>
          <w:sz w:val="24"/>
          <w:szCs w:val="24"/>
          <w:lang w:eastAsia="pl-PL"/>
        </w:rPr>
        <w:t>najlepszego studenta Uniwersytetu,</w:t>
      </w:r>
    </w:p>
    <w:p w:rsidR="00925735" w:rsidRPr="00925735" w:rsidRDefault="00925735" w:rsidP="00925735">
      <w:pPr>
        <w:numPr>
          <w:ilvl w:val="1"/>
          <w:numId w:val="1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25735">
        <w:rPr>
          <w:rFonts w:ascii="Arial" w:eastAsia="Times New Roman" w:hAnsi="Arial" w:cs="Arial"/>
          <w:sz w:val="24"/>
          <w:szCs w:val="24"/>
          <w:lang w:eastAsia="pl-PL"/>
        </w:rPr>
        <w:t>najlepszego studenta-sportowca Uniwersytetu,</w:t>
      </w:r>
    </w:p>
    <w:p w:rsidR="00925735" w:rsidRPr="00925735" w:rsidRDefault="00925735" w:rsidP="00925735">
      <w:pPr>
        <w:numPr>
          <w:ilvl w:val="1"/>
          <w:numId w:val="1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25735">
        <w:rPr>
          <w:rFonts w:ascii="Arial" w:eastAsia="Times New Roman" w:hAnsi="Arial" w:cs="Arial"/>
          <w:sz w:val="24"/>
          <w:szCs w:val="24"/>
          <w:lang w:eastAsia="pl-PL"/>
        </w:rPr>
        <w:t>wyróżnienia studenta (zespołu studentów) komisja stosuje zasadę określoną w ust. 2.</w:t>
      </w:r>
    </w:p>
    <w:p w:rsidR="00925735" w:rsidRPr="00925735" w:rsidRDefault="00925735" w:rsidP="00925735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25735">
        <w:rPr>
          <w:rFonts w:ascii="Arial" w:eastAsia="Times New Roman" w:hAnsi="Arial" w:cs="Arial"/>
          <w:sz w:val="24"/>
          <w:szCs w:val="24"/>
          <w:lang w:eastAsia="pl-PL"/>
        </w:rPr>
        <w:t xml:space="preserve">Spośród zgłoszonych kandydatów/zespołów w poszczególnych kategoriach przeprowadza się odrębne głosowania tajne. Jeśli kandydat/zespół w pierwszym głosowaniu nie uzyska bezwzględnej większości głosów, przewodniczący komisji przeprowadza dodatkowe głosowanie na dwóch kandydatów (dwa zespoły), który (które) uzyskali w pierwszym głosowaniu największą liczbę głosów. Kandydat/zespół, który uzyskał bezwzględną większość głosów zostaje przedstawiony Senatowi. W przypadku, gdyby w drugim głosowaniu kandydat/zespół nie uzyskał wymaganej większości </w:t>
      </w:r>
      <w:r w:rsidRPr="00925735">
        <w:rPr>
          <w:rFonts w:ascii="Arial" w:eastAsia="Times New Roman" w:hAnsi="Arial" w:cs="Arial"/>
          <w:sz w:val="24"/>
          <w:szCs w:val="24"/>
          <w:lang w:eastAsia="pl-PL"/>
        </w:rPr>
        <w:lastRenderedPageBreak/>
        <w:t>głosów, wyboru najlepszego absolwenta/studenta/studenta-sportowca dokonuje Senat spośród dwóch kandydatów zgłoszonych przez komisję.</w:t>
      </w:r>
    </w:p>
    <w:p w:rsidR="00925735" w:rsidRPr="00925735" w:rsidRDefault="00925735" w:rsidP="00925735">
      <w:pPr>
        <w:spacing w:before="100" w:beforeAutospacing="1" w:after="100" w:afterAutospacing="1" w:line="240" w:lineRule="auto"/>
        <w:jc w:val="center"/>
        <w:outlineLvl w:val="4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92573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§ 23</w:t>
      </w:r>
    </w:p>
    <w:p w:rsidR="00925735" w:rsidRPr="00925735" w:rsidRDefault="00925735" w:rsidP="00925735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25735">
        <w:rPr>
          <w:rFonts w:ascii="Arial" w:eastAsia="Times New Roman" w:hAnsi="Arial" w:cs="Arial"/>
          <w:sz w:val="24"/>
          <w:szCs w:val="24"/>
          <w:lang w:eastAsia="pl-PL"/>
        </w:rPr>
        <w:t>Traci moc zarządzenie Nr 31 Rektora UMK z dnia 31 maja 2005 r. w sprawie zasad i trybu przyznawania tytułów oraz wyróżnień najlepszych absolwentów oraz studentów.</w:t>
      </w:r>
    </w:p>
    <w:p w:rsidR="00925735" w:rsidRPr="00925735" w:rsidRDefault="00925735" w:rsidP="00925735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25735">
        <w:rPr>
          <w:rFonts w:ascii="Arial" w:eastAsia="Times New Roman" w:hAnsi="Arial" w:cs="Arial"/>
          <w:sz w:val="24"/>
          <w:szCs w:val="24"/>
          <w:lang w:eastAsia="pl-PL"/>
        </w:rPr>
        <w:t>Zarządzenie wchodzi w życie z dniem zatwierdzenia przez Senat UMK na posiedzeniu w dniu 26 maja 2009 r.</w:t>
      </w:r>
    </w:p>
    <w:p w:rsidR="00925735" w:rsidRPr="00925735" w:rsidRDefault="00925735" w:rsidP="00925735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925735" w:rsidRPr="00925735" w:rsidRDefault="00925735" w:rsidP="00925735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925735">
        <w:rPr>
          <w:rFonts w:ascii="Arial" w:eastAsia="Times New Roman" w:hAnsi="Arial" w:cs="Arial"/>
          <w:sz w:val="24"/>
          <w:szCs w:val="24"/>
          <w:lang w:eastAsia="pl-PL"/>
        </w:rPr>
        <w:t>Przewodniczący Senatu</w:t>
      </w:r>
    </w:p>
    <w:p w:rsidR="00925735" w:rsidRPr="00925735" w:rsidRDefault="00925735" w:rsidP="00925735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925735">
        <w:rPr>
          <w:rFonts w:ascii="Arial" w:eastAsia="Times New Roman" w:hAnsi="Arial" w:cs="Arial"/>
          <w:sz w:val="24"/>
          <w:szCs w:val="24"/>
          <w:lang w:eastAsia="pl-PL"/>
        </w:rPr>
        <w:t>Prof. dr hab. Andrzej Radzimiński</w:t>
      </w:r>
    </w:p>
    <w:p w:rsidR="00925735" w:rsidRPr="00925735" w:rsidRDefault="00925735" w:rsidP="00925735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925735">
        <w:rPr>
          <w:rFonts w:ascii="Arial" w:eastAsia="Times New Roman" w:hAnsi="Arial" w:cs="Arial"/>
          <w:sz w:val="24"/>
          <w:szCs w:val="24"/>
          <w:lang w:eastAsia="pl-PL"/>
        </w:rPr>
        <w:t>R e k t o r</w:t>
      </w:r>
    </w:p>
    <w:p w:rsidR="00241C60" w:rsidRDefault="00241C60"/>
    <w:sectPr w:rsidR="00241C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22BA4"/>
    <w:multiLevelType w:val="multilevel"/>
    <w:tmpl w:val="015C9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7F20EC"/>
    <w:multiLevelType w:val="multilevel"/>
    <w:tmpl w:val="66F68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917837"/>
    <w:multiLevelType w:val="multilevel"/>
    <w:tmpl w:val="366E8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1803A1"/>
    <w:multiLevelType w:val="multilevel"/>
    <w:tmpl w:val="DE9A6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495D22"/>
    <w:multiLevelType w:val="multilevel"/>
    <w:tmpl w:val="7B6A0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DA4C42"/>
    <w:multiLevelType w:val="multilevel"/>
    <w:tmpl w:val="A058C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0000FF"/>
    <w:multiLevelType w:val="multilevel"/>
    <w:tmpl w:val="BA362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954A48"/>
    <w:multiLevelType w:val="multilevel"/>
    <w:tmpl w:val="F78EC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B9591C"/>
    <w:multiLevelType w:val="multilevel"/>
    <w:tmpl w:val="8182D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B92A15"/>
    <w:multiLevelType w:val="multilevel"/>
    <w:tmpl w:val="6204D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3F3481"/>
    <w:multiLevelType w:val="multilevel"/>
    <w:tmpl w:val="D1507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52C3EEF"/>
    <w:multiLevelType w:val="multilevel"/>
    <w:tmpl w:val="213AF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D1C55D0"/>
    <w:multiLevelType w:val="multilevel"/>
    <w:tmpl w:val="B5529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06435E3"/>
    <w:multiLevelType w:val="multilevel"/>
    <w:tmpl w:val="1BF4C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ACE423C"/>
    <w:multiLevelType w:val="multilevel"/>
    <w:tmpl w:val="77629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00D775F"/>
    <w:multiLevelType w:val="multilevel"/>
    <w:tmpl w:val="A568F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0EE3CBA"/>
    <w:multiLevelType w:val="multilevel"/>
    <w:tmpl w:val="F5623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6450106"/>
    <w:multiLevelType w:val="multilevel"/>
    <w:tmpl w:val="CE0A08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A7769B7"/>
    <w:multiLevelType w:val="multilevel"/>
    <w:tmpl w:val="CCA45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1"/>
  </w:num>
  <w:num w:numId="3">
    <w:abstractNumId w:val="16"/>
  </w:num>
  <w:num w:numId="4">
    <w:abstractNumId w:val="14"/>
  </w:num>
  <w:num w:numId="5">
    <w:abstractNumId w:val="13"/>
  </w:num>
  <w:num w:numId="6">
    <w:abstractNumId w:val="1"/>
  </w:num>
  <w:num w:numId="7">
    <w:abstractNumId w:val="18"/>
  </w:num>
  <w:num w:numId="8">
    <w:abstractNumId w:val="9"/>
  </w:num>
  <w:num w:numId="9">
    <w:abstractNumId w:val="12"/>
  </w:num>
  <w:num w:numId="10">
    <w:abstractNumId w:val="17"/>
  </w:num>
  <w:num w:numId="11">
    <w:abstractNumId w:val="5"/>
  </w:num>
  <w:num w:numId="12">
    <w:abstractNumId w:val="10"/>
  </w:num>
  <w:num w:numId="13">
    <w:abstractNumId w:val="4"/>
  </w:num>
  <w:num w:numId="14">
    <w:abstractNumId w:val="3"/>
  </w:num>
  <w:num w:numId="15">
    <w:abstractNumId w:val="6"/>
  </w:num>
  <w:num w:numId="16">
    <w:abstractNumId w:val="2"/>
  </w:num>
  <w:num w:numId="17">
    <w:abstractNumId w:val="15"/>
  </w:num>
  <w:num w:numId="18">
    <w:abstractNumId w:val="8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735"/>
    <w:rsid w:val="00241C60"/>
    <w:rsid w:val="00925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9257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9257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link w:val="Nagwek5Znak"/>
    <w:uiPriority w:val="9"/>
    <w:qFormat/>
    <w:rsid w:val="0092573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2573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2573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92573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25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dpis">
    <w:name w:val="podpis"/>
    <w:basedOn w:val="Normalny"/>
    <w:rsid w:val="00925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9257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9257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link w:val="Nagwek5Znak"/>
    <w:uiPriority w:val="9"/>
    <w:qFormat/>
    <w:rsid w:val="0092573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2573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2573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92573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25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dpis">
    <w:name w:val="podpis"/>
    <w:basedOn w:val="Normalny"/>
    <w:rsid w:val="00925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86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1531</Words>
  <Characters>9191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Jagielska</dc:creator>
  <cp:lastModifiedBy>Dorota Jagielska</cp:lastModifiedBy>
  <cp:revision>1</cp:revision>
  <dcterms:created xsi:type="dcterms:W3CDTF">2014-09-04T08:08:00Z</dcterms:created>
  <dcterms:modified xsi:type="dcterms:W3CDTF">2014-09-04T08:10:00Z</dcterms:modified>
</cp:coreProperties>
</file>